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7BA5" w14:textId="3556C700" w:rsidR="00624A61" w:rsidRPr="006A1173" w:rsidRDefault="00E00878" w:rsidP="006A11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A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New </w:t>
      </w:r>
      <w:r w:rsidR="006A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Law on </w:t>
      </w:r>
      <w:r w:rsidR="006A1173" w:rsidRPr="006A1173">
        <w:rPr>
          <w:rFonts w:ascii="Times New Roman" w:hAnsi="Times New Roman" w:cs="Times New Roman"/>
          <w:b/>
          <w:bCs/>
          <w:sz w:val="28"/>
          <w:szCs w:val="28"/>
        </w:rPr>
        <w:t>Research and Innovation Promotion</w:t>
      </w:r>
      <w:r w:rsidR="006A1173" w:rsidRPr="006A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A11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 </w:t>
      </w:r>
      <w:r w:rsidR="0045700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Republic of </w:t>
      </w:r>
      <w:r w:rsidRPr="006A1173">
        <w:rPr>
          <w:rFonts w:ascii="Times New Roman" w:hAnsi="Times New Roman" w:cs="Times New Roman"/>
          <w:b/>
          <w:bCs/>
          <w:sz w:val="28"/>
          <w:szCs w:val="28"/>
          <w:lang w:val="en-US"/>
        </w:rPr>
        <w:t>Bulgaria</w:t>
      </w:r>
    </w:p>
    <w:p w14:paraId="18FA228D" w14:textId="4086A564" w:rsidR="00E00878" w:rsidRPr="006A1173" w:rsidRDefault="00332225" w:rsidP="006A1173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 24 April</w:t>
      </w:r>
      <w:r w:rsidR="00CC44D2">
        <w:rPr>
          <w:rFonts w:ascii="Times New Roman" w:hAnsi="Times New Roman" w:cs="Times New Roman"/>
          <w:sz w:val="24"/>
          <w:szCs w:val="24"/>
          <w:lang w:val="en-US"/>
        </w:rPr>
        <w:t xml:space="preserve"> 2024,</w:t>
      </w:r>
      <w:r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0878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the Bulgarian national assembly adopted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00878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45700D" w:rsidRPr="0045700D">
        <w:rPr>
          <w:rFonts w:ascii="Times New Roman" w:hAnsi="Times New Roman" w:cs="Times New Roman"/>
          <w:sz w:val="24"/>
          <w:szCs w:val="24"/>
        </w:rPr>
        <w:t>Law on Research and Innovation Promotion</w:t>
      </w:r>
      <w:r w:rsidR="00E00878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. This legislative act is part of the reforms that the country has </w:t>
      </w:r>
      <w:r w:rsidR="006A1173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committed to </w:t>
      </w:r>
      <w:r w:rsidR="00234BE1">
        <w:rPr>
          <w:rFonts w:ascii="Times New Roman" w:hAnsi="Times New Roman" w:cs="Times New Roman"/>
          <w:sz w:val="24"/>
          <w:szCs w:val="24"/>
          <w:lang w:val="en-US"/>
        </w:rPr>
        <w:t>implement</w:t>
      </w:r>
      <w:r w:rsidR="00234BE1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173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in connection with </w:t>
      </w:r>
      <w:r w:rsidR="00234BE1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34BE1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173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Recovery and resilience plan. </w:t>
      </w:r>
    </w:p>
    <w:p w14:paraId="3AE314E6" w14:textId="3C6C9F2E" w:rsidR="006A1173" w:rsidRDefault="00234BE1" w:rsidP="006A1173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en-I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Law</w:t>
      </w:r>
      <w:r w:rsidRPr="006A1173">
        <w:rPr>
          <w:rFonts w:ascii="Times New Roman" w:hAnsi="Times New Roman" w:cs="Times New Roman"/>
          <w:sz w:val="24"/>
          <w:szCs w:val="24"/>
        </w:rPr>
        <w:t xml:space="preserve"> </w:t>
      </w:r>
      <w:r w:rsidR="00951D9A">
        <w:rPr>
          <w:rFonts w:ascii="Times New Roman" w:hAnsi="Times New Roman" w:cs="Times New Roman"/>
          <w:sz w:val="24"/>
          <w:szCs w:val="24"/>
          <w:lang w:val="en-US"/>
        </w:rPr>
        <w:t>advances</w:t>
      </w:r>
      <w:r w:rsidR="006A1173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 sustainable planning of national instruments and measures to support excellence </w:t>
      </w:r>
      <w:r w:rsidR="0033222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1173" w:rsidRPr="006A1173">
        <w:rPr>
          <w:rFonts w:ascii="Times New Roman" w:hAnsi="Times New Roman" w:cs="Times New Roman"/>
          <w:sz w:val="24"/>
          <w:szCs w:val="24"/>
          <w:lang w:val="en-US"/>
        </w:rPr>
        <w:t xml:space="preserve">science and applied research for the benefits of the economy and for building up the European research area.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The main goal </w:t>
      </w:r>
      <w:r w:rsidR="0091345B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of the </w:t>
      </w:r>
      <w:r>
        <w:rPr>
          <w:rFonts w:ascii="Times New Roman" w:hAnsi="Times New Roman" w:cs="Times New Roman"/>
          <w:sz w:val="24"/>
          <w:szCs w:val="24"/>
          <w:lang w:val="en-US" w:eastAsia="en-IE"/>
        </w:rPr>
        <w:t>Law</w:t>
      </w:r>
      <w:r w:rsidR="0091345B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is to regulate the principles, mechanisms and instruments </w:t>
      </w:r>
      <w:r w:rsidR="009C279B">
        <w:rPr>
          <w:rFonts w:ascii="Times New Roman" w:hAnsi="Times New Roman" w:cs="Times New Roman"/>
          <w:sz w:val="24"/>
          <w:szCs w:val="24"/>
          <w:lang w:val="en-US" w:eastAsia="en-IE"/>
        </w:rPr>
        <w:t>for</w:t>
      </w:r>
      <w:r w:rsidR="009C279B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="009C279B">
        <w:rPr>
          <w:rFonts w:ascii="Times New Roman" w:hAnsi="Times New Roman" w:cs="Times New Roman"/>
          <w:sz w:val="24"/>
          <w:szCs w:val="24"/>
          <w:lang w:val="en-US" w:eastAsia="en-IE"/>
        </w:rPr>
        <w:t>developing</w:t>
      </w:r>
      <w:r w:rsidR="0091345B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and </w:t>
      </w:r>
      <w:r w:rsidR="0091345B" w:rsidRPr="006A1173">
        <w:rPr>
          <w:rFonts w:ascii="Times New Roman" w:hAnsi="Times New Roman" w:cs="Times New Roman"/>
          <w:sz w:val="24"/>
          <w:szCs w:val="24"/>
          <w:lang w:val="en-US" w:eastAsia="en-IE"/>
        </w:rPr>
        <w:t>implement</w:t>
      </w:r>
      <w:r w:rsidR="009C279B">
        <w:rPr>
          <w:rFonts w:ascii="Times New Roman" w:hAnsi="Times New Roman" w:cs="Times New Roman"/>
          <w:sz w:val="24"/>
          <w:szCs w:val="24"/>
          <w:lang w:val="en-US" w:eastAsia="en-IE"/>
        </w:rPr>
        <w:t>ing</w:t>
      </w:r>
      <w:r w:rsidR="0091345B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the state policy </w:t>
      </w:r>
      <w:r w:rsidR="00887432">
        <w:rPr>
          <w:rFonts w:ascii="Times New Roman" w:hAnsi="Times New Roman" w:cs="Times New Roman"/>
          <w:sz w:val="24"/>
          <w:szCs w:val="24"/>
          <w:lang w:val="en-US" w:eastAsia="en-IE"/>
        </w:rPr>
        <w:t>to</w:t>
      </w:r>
      <w:r w:rsidR="00887432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promot</w:t>
      </w:r>
      <w:r w:rsidR="00887432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e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research and innovation in the </w:t>
      </w:r>
      <w:r w:rsid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country.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>Th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en-US" w:eastAsia="en-IE"/>
        </w:rPr>
        <w:t>Law</w:t>
      </w:r>
      <w:r w:rsidR="0091345B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favors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enhanced 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coordination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between sectoral policies and </w:t>
      </w:r>
      <w:r w:rsidR="0091345B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policy 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instruments </w:t>
      </w:r>
      <w:r w:rsidR="00CC3AB2" w:rsidRPr="006A1173">
        <w:rPr>
          <w:rFonts w:ascii="Times New Roman" w:hAnsi="Times New Roman" w:cs="Times New Roman"/>
          <w:sz w:val="24"/>
          <w:szCs w:val="24"/>
          <w:lang w:val="en-US" w:eastAsia="en-IE"/>
        </w:rPr>
        <w:t>based on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regulated functional relationships between all actors in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the 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national </w:t>
      </w:r>
      <w:r w:rsidR="00F20590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research and innovation 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>ecosystem</w:t>
      </w:r>
      <w:r w:rsidR="006A1173" w:rsidRPr="006A1173">
        <w:rPr>
          <w:rFonts w:ascii="Times New Roman" w:hAnsi="Times New Roman" w:cs="Times New Roman"/>
          <w:sz w:val="24"/>
          <w:szCs w:val="24"/>
          <w:lang w:val="en-US" w:eastAsia="en-IE"/>
        </w:rPr>
        <w:t>.</w:t>
      </w:r>
    </w:p>
    <w:p w14:paraId="7A8DC7E1" w14:textId="180317E4" w:rsidR="0045700D" w:rsidRPr="006A1173" w:rsidRDefault="0045700D" w:rsidP="0045700D">
      <w:pPr>
        <w:spacing w:after="20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 w:eastAsia="en-IE"/>
        </w:rPr>
      </w:pP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>It introduce</w:t>
      </w:r>
      <w:r>
        <w:rPr>
          <w:rFonts w:ascii="Times New Roman" w:hAnsi="Times New Roman" w:cs="Times New Roman"/>
          <w:sz w:val="24"/>
          <w:szCs w:val="24"/>
          <w:lang w:val="en-US" w:eastAsia="en-IE"/>
        </w:rPr>
        <w:t>s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>a</w:t>
      </w:r>
      <w:r w:rsidR="007275E5"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legal framework for innovation policy and for technology transfer incl. </w:t>
      </w:r>
      <w:r>
        <w:rPr>
          <w:rFonts w:ascii="Times New Roman" w:hAnsi="Times New Roman" w:cs="Times New Roman"/>
          <w:sz w:val="24"/>
          <w:szCs w:val="24"/>
          <w:lang w:val="en-US" w:eastAsia="en-IE"/>
        </w:rPr>
        <w:t>intellectual property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rights.</w:t>
      </w:r>
      <w:r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By means of the new 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>Law</w:t>
      </w:r>
      <w:r w:rsidR="00F20590">
        <w:rPr>
          <w:rFonts w:ascii="Times New Roman" w:hAnsi="Times New Roman" w:cs="Times New Roman"/>
          <w:sz w:val="24"/>
          <w:szCs w:val="24"/>
          <w:lang w:val="en-US" w:eastAsia="en-IE"/>
        </w:rPr>
        <w:t>,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funding for R&amp;I will be distributed in </w:t>
      </w:r>
      <w:r w:rsidR="00F20590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a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>more effective and sustainable way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>, which will increase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the national scientific capacity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and</w:t>
      </w:r>
      <w:r w:rsidR="007275E5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boost research 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>outputs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>The Law will secure the coherence and synergy of strategic and operational documents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, such as 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the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National strategy for research development, 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The National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Innovative strategy for smart specialization, 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the 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>National framework program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for R&amp;I, 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the 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>N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>ational roadmap for research infrastructure</w:t>
      </w:r>
      <w:r w:rsidR="00CC44D2">
        <w:rPr>
          <w:rFonts w:ascii="Times New Roman" w:hAnsi="Times New Roman" w:cs="Times New Roman"/>
          <w:sz w:val="24"/>
          <w:szCs w:val="24"/>
          <w:lang w:val="en-US" w:eastAsia="en-IE"/>
        </w:rPr>
        <w:t>s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>,</w:t>
      </w:r>
      <w:r w:rsidR="00B52B4F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mission driven</w:t>
      </w:r>
      <w:r w:rsidRPr="0045700D">
        <w:rPr>
          <w:rFonts w:ascii="Times New Roman" w:hAnsi="Times New Roman" w:cs="Times New Roman"/>
          <w:sz w:val="24"/>
          <w:szCs w:val="24"/>
          <w:lang w:val="en-US" w:eastAsia="en-IE"/>
        </w:rPr>
        <w:t xml:space="preserve"> programs for research and for innovation. </w:t>
      </w:r>
    </w:p>
    <w:p w14:paraId="2AD7631A" w14:textId="44462A8C" w:rsidR="006A1173" w:rsidRPr="006A1173" w:rsidRDefault="006A1173" w:rsidP="006A117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1173" w:rsidRPr="006A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3581" w14:textId="77777777" w:rsidR="00C86887" w:rsidRDefault="00C86887" w:rsidP="007275E5">
      <w:pPr>
        <w:spacing w:after="0" w:line="240" w:lineRule="auto"/>
      </w:pPr>
      <w:r>
        <w:separator/>
      </w:r>
    </w:p>
  </w:endnote>
  <w:endnote w:type="continuationSeparator" w:id="0">
    <w:p w14:paraId="1AEE987D" w14:textId="77777777" w:rsidR="00C86887" w:rsidRDefault="00C86887" w:rsidP="0072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8A94" w14:textId="77777777" w:rsidR="00C86887" w:rsidRDefault="00C86887" w:rsidP="007275E5">
      <w:pPr>
        <w:spacing w:after="0" w:line="240" w:lineRule="auto"/>
      </w:pPr>
      <w:r>
        <w:separator/>
      </w:r>
    </w:p>
  </w:footnote>
  <w:footnote w:type="continuationSeparator" w:id="0">
    <w:p w14:paraId="3A4C112B" w14:textId="77777777" w:rsidR="00C86887" w:rsidRDefault="00C86887" w:rsidP="00727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B6A"/>
    <w:multiLevelType w:val="hybridMultilevel"/>
    <w:tmpl w:val="59DCE9F6"/>
    <w:lvl w:ilvl="0" w:tplc="9070AA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78"/>
    <w:rsid w:val="00234BE1"/>
    <w:rsid w:val="00332225"/>
    <w:rsid w:val="0045700D"/>
    <w:rsid w:val="00624A61"/>
    <w:rsid w:val="006A1173"/>
    <w:rsid w:val="007275E5"/>
    <w:rsid w:val="00887432"/>
    <w:rsid w:val="0091345B"/>
    <w:rsid w:val="00951D9A"/>
    <w:rsid w:val="00995151"/>
    <w:rsid w:val="009C279B"/>
    <w:rsid w:val="00AA5820"/>
    <w:rsid w:val="00B52B4F"/>
    <w:rsid w:val="00C31894"/>
    <w:rsid w:val="00C86887"/>
    <w:rsid w:val="00CC3AB2"/>
    <w:rsid w:val="00CC44D2"/>
    <w:rsid w:val="00E00878"/>
    <w:rsid w:val="00E84A09"/>
    <w:rsid w:val="00F2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7D04A"/>
  <w15:chartTrackingRefBased/>
  <w15:docId w15:val="{EF9CE4C3-58A4-4BD0-BF85-B8397D40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0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00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E00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E00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E008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0087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E008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E0087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E008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E008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0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E0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E00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E00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8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E008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00878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3322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080C-1CF3-4B1A-A865-3480A3AE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I. Foteva</dc:creator>
  <cp:keywords/>
  <dc:description/>
  <cp:lastModifiedBy>Elitsa I. Foteva</cp:lastModifiedBy>
  <cp:revision>2</cp:revision>
  <dcterms:created xsi:type="dcterms:W3CDTF">2024-04-24T13:48:00Z</dcterms:created>
  <dcterms:modified xsi:type="dcterms:W3CDTF">2024-04-24T13:48:00Z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2024-04-24T13:20:24Z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67362be8-e695-433e-a9b3-682146cfe986</vt:lpwstr>
  </property>
  <property fmtid="{D5CDD505-2E9C-101B-9397-08002B2CF9AE}" pid="8" name="MSIP_Label_6bd9ddd1-4d20-43f6-abfa-fc3c07406f94_ContentBits">
    <vt:lpwstr>0</vt:lpwstr>
  </property>
</Properties>
</file>